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3460" w:rsidRPr="00E75B86" w:rsidRDefault="00513460" w:rsidP="0051346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Supplementary </w:t>
      </w:r>
      <w:r w:rsidRPr="00E75B86">
        <w:rPr>
          <w:rFonts w:ascii="Times New Roman" w:hAnsi="Times New Roman" w:cs="Times New Roman"/>
          <w:b/>
          <w:lang w:val="en-US"/>
        </w:rPr>
        <w:t xml:space="preserve">Figure </w:t>
      </w:r>
      <w:r>
        <w:rPr>
          <w:rFonts w:ascii="Times New Roman" w:hAnsi="Times New Roman" w:cs="Times New Roman"/>
          <w:b/>
          <w:lang w:val="en-US"/>
        </w:rPr>
        <w:t>1</w:t>
      </w:r>
      <w:r w:rsidRPr="00E75B86">
        <w:rPr>
          <w:rFonts w:ascii="Times New Roman" w:hAnsi="Times New Roman" w:cs="Times New Roman"/>
          <w:b/>
          <w:lang w:val="en-US"/>
        </w:rPr>
        <w:t>. Association between calf circumference and mortality at T3, T6, T12</w:t>
      </w:r>
      <w:r>
        <w:rPr>
          <w:rFonts w:ascii="Times New Roman" w:hAnsi="Times New Roman" w:cs="Times New Roman"/>
          <w:b/>
          <w:lang w:val="en-US"/>
        </w:rPr>
        <w:t xml:space="preserve"> (smooth plots and 95% CI)</w:t>
      </w:r>
    </w:p>
    <w:p w:rsidR="00513460" w:rsidRPr="006335B2" w:rsidRDefault="00513460" w:rsidP="00513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13460" w:rsidRPr="00E75B86" w:rsidRDefault="00513460" w:rsidP="00513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w:drawing>
          <wp:inline distT="0" distB="0" distL="0" distR="0" wp14:anchorId="48C01AA5" wp14:editId="0CCB16F1">
            <wp:extent cx="3362400" cy="2520000"/>
            <wp:effectExtent l="0" t="0" r="0" b="0"/>
            <wp:docPr id="3" name="Immagine 3" descr="La procedura SGP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procedura SGPlo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4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460" w:rsidRPr="00E75B86" w:rsidRDefault="00513460" w:rsidP="00513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w:drawing>
          <wp:inline distT="0" distB="0" distL="0" distR="0" wp14:anchorId="663BDDB6" wp14:editId="21B577DE">
            <wp:extent cx="3362400" cy="2520000"/>
            <wp:effectExtent l="0" t="0" r="0" b="0"/>
            <wp:docPr id="2" name="Immagine 2" descr="La procedura SGP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procedura SGPlo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4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460" w:rsidRPr="00E75B86" w:rsidRDefault="00513460" w:rsidP="00513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w:drawing>
          <wp:inline distT="0" distB="0" distL="0" distR="0" wp14:anchorId="49C456F1" wp14:editId="0C48267C">
            <wp:extent cx="3362400" cy="2520000"/>
            <wp:effectExtent l="0" t="0" r="0" b="0"/>
            <wp:docPr id="5" name="Immagine 5" descr="La procedura SGP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 procedura SGPlo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4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460" w:rsidRPr="00E75B86" w:rsidRDefault="00513460" w:rsidP="00513460">
      <w:pPr>
        <w:rPr>
          <w:rFonts w:ascii="Times New Roman" w:hAnsi="Times New Roman" w:cs="Times New Roman"/>
          <w:sz w:val="20"/>
          <w:lang w:val="en-US"/>
        </w:rPr>
      </w:pPr>
      <w:bookmarkStart w:id="0" w:name="_Hlk131161818"/>
      <w:r w:rsidRPr="00E75B86">
        <w:rPr>
          <w:rFonts w:ascii="Times New Roman" w:hAnsi="Times New Roman" w:cs="Times New Roman"/>
          <w:i/>
          <w:sz w:val="20"/>
          <w:lang w:val="en-US"/>
        </w:rPr>
        <w:t>Notes</w:t>
      </w:r>
      <w:r w:rsidRPr="00E75B86">
        <w:rPr>
          <w:rFonts w:ascii="Times New Roman" w:hAnsi="Times New Roman" w:cs="Times New Roman"/>
          <w:sz w:val="20"/>
          <w:lang w:val="en-US"/>
        </w:rPr>
        <w:t>: T3</w:t>
      </w:r>
      <w:r>
        <w:rPr>
          <w:rFonts w:ascii="Times New Roman" w:hAnsi="Times New Roman" w:cs="Times New Roman"/>
          <w:sz w:val="20"/>
          <w:lang w:val="en-US"/>
        </w:rPr>
        <w:t>:</w:t>
      </w:r>
      <w:r w:rsidRPr="00E75B86">
        <w:rPr>
          <w:rFonts w:ascii="Times New Roman" w:hAnsi="Times New Roman" w:cs="Times New Roman"/>
          <w:sz w:val="20"/>
          <w:lang w:val="en-US"/>
        </w:rPr>
        <w:t xml:space="preserve"> 3 months</w:t>
      </w:r>
      <w:r>
        <w:rPr>
          <w:rFonts w:ascii="Times New Roman" w:hAnsi="Times New Roman" w:cs="Times New Roman"/>
          <w:sz w:val="20"/>
          <w:lang w:val="en-US"/>
        </w:rPr>
        <w:t xml:space="preserve"> after discharge;</w:t>
      </w:r>
      <w:r w:rsidRPr="00E75B86">
        <w:rPr>
          <w:rFonts w:ascii="Times New Roman" w:hAnsi="Times New Roman" w:cs="Times New Roman"/>
          <w:sz w:val="20"/>
          <w:lang w:val="en-US"/>
        </w:rPr>
        <w:t xml:space="preserve"> T6</w:t>
      </w:r>
      <w:r>
        <w:rPr>
          <w:rFonts w:ascii="Times New Roman" w:hAnsi="Times New Roman" w:cs="Times New Roman"/>
          <w:sz w:val="20"/>
          <w:lang w:val="en-US"/>
        </w:rPr>
        <w:t>:</w:t>
      </w:r>
      <w:r w:rsidRPr="00E75B86">
        <w:rPr>
          <w:rFonts w:ascii="Times New Roman" w:hAnsi="Times New Roman" w:cs="Times New Roman"/>
          <w:sz w:val="20"/>
          <w:lang w:val="en-US"/>
        </w:rPr>
        <w:t xml:space="preserve"> 6 months</w:t>
      </w:r>
      <w:r>
        <w:rPr>
          <w:rFonts w:ascii="Times New Roman" w:hAnsi="Times New Roman" w:cs="Times New Roman"/>
          <w:sz w:val="20"/>
          <w:lang w:val="en-US"/>
        </w:rPr>
        <w:t xml:space="preserve"> after discharge;</w:t>
      </w:r>
      <w:r w:rsidRPr="00E75B86">
        <w:rPr>
          <w:rFonts w:ascii="Times New Roman" w:hAnsi="Times New Roman" w:cs="Times New Roman"/>
          <w:sz w:val="20"/>
          <w:lang w:val="en-US"/>
        </w:rPr>
        <w:t xml:space="preserve"> T12</w:t>
      </w:r>
      <w:r>
        <w:rPr>
          <w:rFonts w:ascii="Times New Roman" w:hAnsi="Times New Roman" w:cs="Times New Roman"/>
          <w:sz w:val="20"/>
          <w:lang w:val="en-US"/>
        </w:rPr>
        <w:t>:</w:t>
      </w:r>
      <w:r w:rsidRPr="00E75B86">
        <w:rPr>
          <w:rFonts w:ascii="Times New Roman" w:hAnsi="Times New Roman" w:cs="Times New Roman"/>
          <w:sz w:val="20"/>
          <w:lang w:val="en-US"/>
        </w:rPr>
        <w:t xml:space="preserve"> 12 months</w:t>
      </w:r>
      <w:r>
        <w:rPr>
          <w:rFonts w:ascii="Times New Roman" w:hAnsi="Times New Roman" w:cs="Times New Roman"/>
          <w:sz w:val="20"/>
          <w:lang w:val="en-US"/>
        </w:rPr>
        <w:t xml:space="preserve"> after discharge</w:t>
      </w:r>
      <w:r w:rsidRPr="00E75B86">
        <w:rPr>
          <w:rFonts w:ascii="Times New Roman" w:hAnsi="Times New Roman" w:cs="Times New Roman"/>
          <w:sz w:val="20"/>
          <w:lang w:val="en-US"/>
        </w:rPr>
        <w:t>. Calf circumference is measured in centimet</w:t>
      </w:r>
      <w:r>
        <w:rPr>
          <w:rFonts w:ascii="Times New Roman" w:hAnsi="Times New Roman" w:cs="Times New Roman"/>
          <w:sz w:val="20"/>
          <w:lang w:val="en-US"/>
        </w:rPr>
        <w:t>e</w:t>
      </w:r>
      <w:r w:rsidRPr="00E75B86">
        <w:rPr>
          <w:rFonts w:ascii="Times New Roman" w:hAnsi="Times New Roman" w:cs="Times New Roman"/>
          <w:sz w:val="20"/>
          <w:lang w:val="en-US"/>
        </w:rPr>
        <w:t>r</w:t>
      </w:r>
      <w:r>
        <w:rPr>
          <w:rFonts w:ascii="Times New Roman" w:hAnsi="Times New Roman" w:cs="Times New Roman"/>
          <w:sz w:val="20"/>
          <w:lang w:val="en-US"/>
        </w:rPr>
        <w:t>s</w:t>
      </w:r>
      <w:r w:rsidRPr="00E75B86">
        <w:rPr>
          <w:rFonts w:ascii="Times New Roman" w:hAnsi="Times New Roman" w:cs="Times New Roman"/>
          <w:sz w:val="20"/>
          <w:lang w:val="en-US"/>
        </w:rPr>
        <w:t xml:space="preserve"> </w:t>
      </w:r>
      <w:bookmarkEnd w:id="0"/>
      <w:r w:rsidRPr="00E75B86">
        <w:rPr>
          <w:rFonts w:ascii="Times New Roman" w:hAnsi="Times New Roman" w:cs="Times New Roman"/>
          <w:sz w:val="20"/>
          <w:lang w:val="en-US"/>
        </w:rPr>
        <w:t>(cm).</w:t>
      </w:r>
    </w:p>
    <w:p w:rsidR="00513460" w:rsidRPr="00E75B86" w:rsidRDefault="00513460" w:rsidP="00513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000000"/>
    <w:sectPr w:rsidR="00364D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460"/>
    <w:rsid w:val="001A62DC"/>
    <w:rsid w:val="00513460"/>
    <w:rsid w:val="007C61D0"/>
    <w:rsid w:val="0090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70443-25BE-48B0-8A6A-BC70A682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4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236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Carine Giry</cp:lastModifiedBy>
  <cp:revision>2</cp:revision>
  <dcterms:created xsi:type="dcterms:W3CDTF">2023-12-07T14:40:00Z</dcterms:created>
  <dcterms:modified xsi:type="dcterms:W3CDTF">2023-12-07T14:40:00Z</dcterms:modified>
</cp:coreProperties>
</file>