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A6E4" w14:textId="32BFB6FA" w:rsidR="00931314" w:rsidRPr="00931314" w:rsidRDefault="00931314" w:rsidP="009313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314">
        <w:rPr>
          <w:rFonts w:ascii="Times New Roman" w:hAnsi="Times New Roman" w:cs="Times New Roman"/>
          <w:b/>
          <w:bCs/>
          <w:sz w:val="24"/>
          <w:szCs w:val="24"/>
        </w:rPr>
        <w:t>Supplemental Tables &amp; Figures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or:</w:t>
      </w:r>
    </w:p>
    <w:p w14:paraId="52E41605" w14:textId="302A44D0" w:rsidR="0084523A" w:rsidRPr="0084523A" w:rsidRDefault="0084523A" w:rsidP="0084523A">
      <w:pPr>
        <w:shd w:val="clear" w:color="auto" w:fill="FFFFFF"/>
        <w:spacing w:before="100" w:beforeAutospacing="1" w:after="100" w:afterAutospacing="1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Inflammation, Frailty, and Aspirin Use in the Physicians’ Health Study: A Pilot Study </w:t>
      </w:r>
    </w:p>
    <w:p w14:paraId="132DA645" w14:textId="4ED0A923" w:rsidR="0084523A" w:rsidRPr="0084523A" w:rsidRDefault="0084523A" w:rsidP="0084523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 w:rsidRPr="0084523A">
        <w:rPr>
          <w:rFonts w:ascii="Times New Roman" w:eastAsia="Times New Roman" w:hAnsi="Times New Roman" w:cs="Times New Roman"/>
          <w:sz w:val="24"/>
          <w:szCs w:val="24"/>
        </w:rPr>
        <w:t>Danya</w:t>
      </w:r>
      <w:proofErr w:type="spellEnd"/>
      <w:r w:rsidRPr="00845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523A">
        <w:rPr>
          <w:rFonts w:ascii="Times New Roman" w:eastAsia="Times New Roman" w:hAnsi="Times New Roman" w:cs="Times New Roman"/>
          <w:sz w:val="24"/>
          <w:szCs w:val="24"/>
        </w:rPr>
        <w:t>Gewurz</w:t>
      </w:r>
      <w:proofErr w:type="spellEnd"/>
      <w:r w:rsidRPr="008452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523A">
        <w:rPr>
          <w:rFonts w:ascii="Times New Roman" w:eastAsia="Times New Roman" w:hAnsi="Times New Roman" w:cs="Times New Roman"/>
          <w:sz w:val="24"/>
          <w:szCs w:val="24"/>
        </w:rPr>
        <w:t>Guohai</w:t>
      </w:r>
      <w:proofErr w:type="spellEnd"/>
      <w:r w:rsidRPr="0084523A">
        <w:rPr>
          <w:rFonts w:ascii="Times New Roman" w:eastAsia="Times New Roman" w:hAnsi="Times New Roman" w:cs="Times New Roman"/>
          <w:sz w:val="24"/>
          <w:szCs w:val="24"/>
        </w:rPr>
        <w:t xml:space="preserve"> Zhou, PhD, Yori Endo, MD, Indranil Sinha, MD, J. Michael Gaziano, MD, MPH Howard D. Sesso, ScD, MPH, Ariela Orkaby, MD, MPH</w:t>
      </w:r>
    </w:p>
    <w:p w14:paraId="502C69CF" w14:textId="77777777" w:rsidR="0084523A" w:rsidRPr="0084523A" w:rsidRDefault="0084523A">
      <w:pPr>
        <w:rPr>
          <w:rFonts w:ascii="Times New Roman" w:hAnsi="Times New Roman" w:cs="Times New Roman"/>
          <w:sz w:val="24"/>
          <w:szCs w:val="24"/>
        </w:rPr>
      </w:pPr>
    </w:p>
    <w:p w14:paraId="271AF5F8" w14:textId="505AEA8F" w:rsidR="00823236" w:rsidRPr="0084523A" w:rsidRDefault="00823236">
      <w:pPr>
        <w:rPr>
          <w:rFonts w:ascii="Times New Roman" w:hAnsi="Times New Roman" w:cs="Times New Roman"/>
          <w:sz w:val="24"/>
          <w:szCs w:val="24"/>
        </w:rPr>
      </w:pPr>
    </w:p>
    <w:p w14:paraId="4AE54405" w14:textId="72133D0C" w:rsidR="00823236" w:rsidRPr="0084523A" w:rsidRDefault="00C35C2A" w:rsidP="00931314">
      <w:pPr>
        <w:ind w:left="-270"/>
        <w:rPr>
          <w:rFonts w:ascii="Times New Roman" w:hAnsi="Times New Roman" w:cs="Times New Roman"/>
          <w:sz w:val="24"/>
          <w:szCs w:val="24"/>
        </w:rPr>
      </w:pPr>
      <w:r w:rsidRPr="00931314">
        <w:rPr>
          <w:rFonts w:ascii="Times New Roman" w:hAnsi="Times New Roman" w:cs="Times New Roman"/>
          <w:b/>
          <w:bCs/>
          <w:sz w:val="24"/>
          <w:szCs w:val="24"/>
        </w:rPr>
        <w:t>Supplemental Table 1.</w:t>
      </w:r>
      <w:r w:rsidRPr="0084523A">
        <w:rPr>
          <w:rFonts w:ascii="Times New Roman" w:hAnsi="Times New Roman" w:cs="Times New Roman"/>
          <w:sz w:val="24"/>
          <w:szCs w:val="24"/>
        </w:rPr>
        <w:t xml:space="preserve"> </w:t>
      </w:r>
      <w:r w:rsidR="002131E0" w:rsidRPr="0084523A">
        <w:rPr>
          <w:rFonts w:ascii="Times New Roman" w:hAnsi="Times New Roman" w:cs="Times New Roman"/>
          <w:sz w:val="24"/>
          <w:szCs w:val="24"/>
        </w:rPr>
        <w:t xml:space="preserve">Mediation analysis for the association of aspirin and frailty mediated by </w:t>
      </w:r>
      <w:r w:rsidR="00661793" w:rsidRPr="0084523A">
        <w:rPr>
          <w:rFonts w:ascii="Times New Roman" w:hAnsi="Times New Roman" w:cs="Times New Roman"/>
          <w:sz w:val="24"/>
          <w:szCs w:val="24"/>
        </w:rPr>
        <w:t>inflammation</w:t>
      </w:r>
    </w:p>
    <w:tbl>
      <w:tblPr>
        <w:tblStyle w:val="Grilledutableau"/>
        <w:tblW w:w="9438" w:type="dxa"/>
        <w:tblInd w:w="-410" w:type="dxa"/>
        <w:tblLook w:val="04A0" w:firstRow="1" w:lastRow="0" w:firstColumn="1" w:lastColumn="0" w:noHBand="0" w:noVBand="1"/>
      </w:tblPr>
      <w:tblGrid>
        <w:gridCol w:w="3151"/>
        <w:gridCol w:w="3495"/>
        <w:gridCol w:w="2792"/>
      </w:tblGrid>
      <w:tr w:rsidR="001A02D4" w:rsidRPr="0084523A" w14:paraId="5783E972" w14:textId="77777777" w:rsidTr="002A5D7E">
        <w:trPr>
          <w:trHeight w:val="513"/>
        </w:trPr>
        <w:tc>
          <w:tcPr>
            <w:tcW w:w="3151" w:type="dxa"/>
          </w:tcPr>
          <w:p w14:paraId="1F159016" w14:textId="0F5419EB" w:rsidR="001A02D4" w:rsidRPr="0084523A" w:rsidRDefault="001F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21C11"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ediation between </w:t>
            </w:r>
            <w:r w:rsidR="008A563E" w:rsidRPr="008452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1C11"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spirin and frailty </w:t>
            </w:r>
          </w:p>
        </w:tc>
        <w:tc>
          <w:tcPr>
            <w:tcW w:w="3495" w:type="dxa"/>
          </w:tcPr>
          <w:p w14:paraId="1945631A" w14:textId="3421B772" w:rsidR="001A02D4" w:rsidRPr="0084523A" w:rsidRDefault="008C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Medication effect</w:t>
            </w:r>
            <w:r w:rsidR="00C4393C"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size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  <w:tc>
          <w:tcPr>
            <w:tcW w:w="2792" w:type="dxa"/>
          </w:tcPr>
          <w:p w14:paraId="15F79E63" w14:textId="492E525B" w:rsidR="001A02D4" w:rsidRPr="0084523A" w:rsidRDefault="008C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p-value </w:t>
            </w:r>
          </w:p>
        </w:tc>
      </w:tr>
      <w:tr w:rsidR="001A02D4" w:rsidRPr="0084523A" w14:paraId="54C0D34D" w14:textId="77777777" w:rsidTr="002A5D7E">
        <w:trPr>
          <w:trHeight w:val="264"/>
        </w:trPr>
        <w:tc>
          <w:tcPr>
            <w:tcW w:w="3151" w:type="dxa"/>
          </w:tcPr>
          <w:p w14:paraId="7A9F9E11" w14:textId="2FE756F9" w:rsidR="001A02D4" w:rsidRPr="0084523A" w:rsidRDefault="00C2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IL6</w:t>
            </w:r>
          </w:p>
        </w:tc>
        <w:tc>
          <w:tcPr>
            <w:tcW w:w="3495" w:type="dxa"/>
          </w:tcPr>
          <w:p w14:paraId="587FE258" w14:textId="55BF3852" w:rsidR="001A02D4" w:rsidRPr="0084523A" w:rsidRDefault="00D1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-3.38e-06</w:t>
            </w:r>
            <w:r w:rsidR="00C216D8"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-3.02e-05</w:t>
            </w:r>
            <w:r w:rsidR="00C216D8"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216D8" w:rsidRPr="00845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92" w:type="dxa"/>
          </w:tcPr>
          <w:p w14:paraId="3D1B20A9" w14:textId="33F69F96" w:rsidR="001A02D4" w:rsidRPr="0084523A" w:rsidRDefault="00D1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1A02D4" w:rsidRPr="0084523A" w14:paraId="62B32592" w14:textId="77777777" w:rsidTr="002A5D7E">
        <w:trPr>
          <w:trHeight w:val="264"/>
        </w:trPr>
        <w:tc>
          <w:tcPr>
            <w:tcW w:w="3151" w:type="dxa"/>
          </w:tcPr>
          <w:p w14:paraId="04771DFF" w14:textId="37C3A065" w:rsidR="001A02D4" w:rsidRPr="0084523A" w:rsidRDefault="00C2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TNF</w:t>
            </w:r>
          </w:p>
        </w:tc>
        <w:tc>
          <w:tcPr>
            <w:tcW w:w="3495" w:type="dxa"/>
          </w:tcPr>
          <w:p w14:paraId="68C67E20" w14:textId="6893803B" w:rsidR="001A02D4" w:rsidRPr="0084523A" w:rsidRDefault="00C2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1.69e-05</w:t>
            </w:r>
            <w:r w:rsidR="0017428A"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-2.34e-05 </w:t>
            </w:r>
            <w:r w:rsidR="0017428A" w:rsidRPr="0084523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0.00</w:t>
            </w:r>
            <w:r w:rsidR="0017428A" w:rsidRPr="00845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92" w:type="dxa"/>
          </w:tcPr>
          <w:p w14:paraId="21E17E33" w14:textId="302C1261" w:rsidR="001A02D4" w:rsidRPr="0084523A" w:rsidRDefault="00C2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1A02D4" w:rsidRPr="0084523A" w14:paraId="3BB72CDC" w14:textId="77777777" w:rsidTr="002A5D7E">
        <w:trPr>
          <w:trHeight w:val="249"/>
        </w:trPr>
        <w:tc>
          <w:tcPr>
            <w:tcW w:w="3151" w:type="dxa"/>
          </w:tcPr>
          <w:p w14:paraId="0DB530FA" w14:textId="2252D2B9" w:rsidR="001A02D4" w:rsidRPr="0084523A" w:rsidRDefault="00EE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CRP</w:t>
            </w:r>
          </w:p>
        </w:tc>
        <w:tc>
          <w:tcPr>
            <w:tcW w:w="3495" w:type="dxa"/>
          </w:tcPr>
          <w:p w14:paraId="7B249F9D" w14:textId="25813323" w:rsidR="001A02D4" w:rsidRPr="0084523A" w:rsidRDefault="00C2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2.29e-05 </w:t>
            </w:r>
            <w:r w:rsidR="0097551D" w:rsidRPr="008452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-1.01e-05 </w:t>
            </w:r>
            <w:r w:rsidR="0017428A" w:rsidRPr="0084523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0.00</w:t>
            </w:r>
            <w:r w:rsidR="0097551D" w:rsidRPr="00845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92" w:type="dxa"/>
          </w:tcPr>
          <w:p w14:paraId="470C3E19" w14:textId="716B8293" w:rsidR="001A02D4" w:rsidRPr="0084523A" w:rsidRDefault="00C2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3A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</w:tbl>
    <w:p w14:paraId="45CAB552" w14:textId="0FD52149" w:rsidR="00B325E4" w:rsidRPr="0084523A" w:rsidRDefault="00B325E4">
      <w:pPr>
        <w:rPr>
          <w:rFonts w:ascii="Times New Roman" w:hAnsi="Times New Roman" w:cs="Times New Roman"/>
          <w:sz w:val="24"/>
          <w:szCs w:val="24"/>
        </w:rPr>
      </w:pPr>
    </w:p>
    <w:p w14:paraId="7E6A9B72" w14:textId="5ADA71E1" w:rsidR="00070BA1" w:rsidRPr="0084523A" w:rsidRDefault="00070BA1">
      <w:pPr>
        <w:rPr>
          <w:rFonts w:ascii="Times New Roman" w:hAnsi="Times New Roman" w:cs="Times New Roman"/>
          <w:sz w:val="24"/>
          <w:szCs w:val="24"/>
        </w:rPr>
      </w:pPr>
    </w:p>
    <w:p w14:paraId="590A1693" w14:textId="6A546010" w:rsidR="00070BA1" w:rsidRPr="0084523A" w:rsidRDefault="00070BA1">
      <w:pPr>
        <w:rPr>
          <w:rFonts w:ascii="Times New Roman" w:hAnsi="Times New Roman" w:cs="Times New Roman"/>
          <w:sz w:val="24"/>
          <w:szCs w:val="24"/>
        </w:rPr>
      </w:pPr>
      <w:r w:rsidRPr="0084523A">
        <w:rPr>
          <w:rFonts w:ascii="Times New Roman" w:hAnsi="Times New Roman" w:cs="Times New Roman"/>
          <w:sz w:val="24"/>
          <w:szCs w:val="24"/>
        </w:rPr>
        <w:br w:type="page"/>
      </w:r>
    </w:p>
    <w:p w14:paraId="41F63B4D" w14:textId="77777777" w:rsidR="00070BA1" w:rsidRPr="0084523A" w:rsidRDefault="00070BA1" w:rsidP="00070BA1">
      <w:pPr>
        <w:rPr>
          <w:rFonts w:ascii="Times New Roman" w:hAnsi="Times New Roman" w:cs="Times New Roman"/>
          <w:sz w:val="24"/>
          <w:szCs w:val="24"/>
        </w:rPr>
      </w:pPr>
    </w:p>
    <w:p w14:paraId="7310EE00" w14:textId="52EE3F18" w:rsidR="00070BA1" w:rsidRPr="0084523A" w:rsidRDefault="00C35C2A" w:rsidP="00070BA1">
      <w:pPr>
        <w:rPr>
          <w:rFonts w:ascii="Times New Roman" w:hAnsi="Times New Roman" w:cs="Times New Roman"/>
          <w:sz w:val="24"/>
          <w:szCs w:val="24"/>
        </w:rPr>
      </w:pPr>
      <w:r w:rsidRPr="00931314">
        <w:rPr>
          <w:rFonts w:ascii="Times New Roman" w:hAnsi="Times New Roman" w:cs="Times New Roman"/>
          <w:b/>
          <w:bCs/>
          <w:sz w:val="24"/>
          <w:szCs w:val="24"/>
        </w:rPr>
        <w:t>Supplementary Figure 1.</w:t>
      </w:r>
      <w:r w:rsidRPr="0084523A">
        <w:rPr>
          <w:rFonts w:ascii="Times New Roman" w:hAnsi="Times New Roman" w:cs="Times New Roman"/>
          <w:sz w:val="24"/>
          <w:szCs w:val="24"/>
        </w:rPr>
        <w:t xml:space="preserve"> </w:t>
      </w:r>
      <w:r w:rsidR="00070BA1" w:rsidRPr="0084523A">
        <w:rPr>
          <w:rFonts w:ascii="Times New Roman" w:hAnsi="Times New Roman" w:cs="Times New Roman"/>
          <w:sz w:val="24"/>
          <w:szCs w:val="24"/>
        </w:rPr>
        <w:t xml:space="preserve">Frailty Index </w:t>
      </w:r>
      <w:r w:rsidRPr="0084523A">
        <w:rPr>
          <w:rFonts w:ascii="Times New Roman" w:hAnsi="Times New Roman" w:cs="Times New Roman"/>
          <w:sz w:val="24"/>
          <w:szCs w:val="24"/>
        </w:rPr>
        <w:t>by</w:t>
      </w:r>
      <w:r w:rsidR="00070BA1" w:rsidRPr="0084523A">
        <w:rPr>
          <w:rFonts w:ascii="Times New Roman" w:hAnsi="Times New Roman" w:cs="Times New Roman"/>
          <w:sz w:val="24"/>
          <w:szCs w:val="24"/>
        </w:rPr>
        <w:t xml:space="preserve"> aspirin</w:t>
      </w:r>
      <w:r w:rsidRPr="0084523A">
        <w:rPr>
          <w:rFonts w:ascii="Times New Roman" w:hAnsi="Times New Roman" w:cs="Times New Roman"/>
          <w:sz w:val="24"/>
          <w:szCs w:val="24"/>
        </w:rPr>
        <w:t xml:space="preserve"> use category</w:t>
      </w:r>
    </w:p>
    <w:p w14:paraId="6B8765B7" w14:textId="77777777" w:rsidR="00070BA1" w:rsidRPr="0084523A" w:rsidRDefault="00070BA1" w:rsidP="00070BA1">
      <w:pPr>
        <w:rPr>
          <w:rFonts w:ascii="Times New Roman" w:hAnsi="Times New Roman" w:cs="Times New Roman"/>
          <w:sz w:val="24"/>
          <w:szCs w:val="24"/>
        </w:rPr>
      </w:pPr>
    </w:p>
    <w:p w14:paraId="44561717" w14:textId="77777777" w:rsidR="00070BA1" w:rsidRPr="0084523A" w:rsidRDefault="00070BA1" w:rsidP="00070BA1">
      <w:pPr>
        <w:rPr>
          <w:rFonts w:ascii="Times New Roman" w:hAnsi="Times New Roman" w:cs="Times New Roman"/>
          <w:sz w:val="24"/>
          <w:szCs w:val="24"/>
        </w:rPr>
      </w:pPr>
      <w:r w:rsidRPr="008452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09FB4" wp14:editId="39BB87C5">
            <wp:extent cx="5943600" cy="39611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F9C2F" w14:textId="77777777" w:rsidR="00070BA1" w:rsidRPr="0084523A" w:rsidRDefault="00070BA1">
      <w:pPr>
        <w:rPr>
          <w:rFonts w:ascii="Times New Roman" w:hAnsi="Times New Roman" w:cs="Times New Roman"/>
          <w:sz w:val="24"/>
          <w:szCs w:val="24"/>
        </w:rPr>
      </w:pPr>
    </w:p>
    <w:sectPr w:rsidR="00070BA1" w:rsidRPr="0084523A" w:rsidSect="00931314"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D"/>
    <w:rsid w:val="00021C11"/>
    <w:rsid w:val="00064CBD"/>
    <w:rsid w:val="00070BA1"/>
    <w:rsid w:val="0017428A"/>
    <w:rsid w:val="001926CD"/>
    <w:rsid w:val="001A02D4"/>
    <w:rsid w:val="001B476D"/>
    <w:rsid w:val="001F24A5"/>
    <w:rsid w:val="002131E0"/>
    <w:rsid w:val="002A5D7E"/>
    <w:rsid w:val="002C2462"/>
    <w:rsid w:val="002C701D"/>
    <w:rsid w:val="00330915"/>
    <w:rsid w:val="00371DAD"/>
    <w:rsid w:val="004C3D98"/>
    <w:rsid w:val="005462FC"/>
    <w:rsid w:val="0060752F"/>
    <w:rsid w:val="00632006"/>
    <w:rsid w:val="00661793"/>
    <w:rsid w:val="007748CA"/>
    <w:rsid w:val="007D43CF"/>
    <w:rsid w:val="00823236"/>
    <w:rsid w:val="00832A7C"/>
    <w:rsid w:val="0084523A"/>
    <w:rsid w:val="008A563E"/>
    <w:rsid w:val="008C3703"/>
    <w:rsid w:val="00931314"/>
    <w:rsid w:val="009541A3"/>
    <w:rsid w:val="00956823"/>
    <w:rsid w:val="0097551D"/>
    <w:rsid w:val="009B08E2"/>
    <w:rsid w:val="00A74D24"/>
    <w:rsid w:val="00AB5402"/>
    <w:rsid w:val="00AB5CCA"/>
    <w:rsid w:val="00B23BFD"/>
    <w:rsid w:val="00B325E4"/>
    <w:rsid w:val="00BA37B0"/>
    <w:rsid w:val="00C216D8"/>
    <w:rsid w:val="00C24948"/>
    <w:rsid w:val="00C35C2A"/>
    <w:rsid w:val="00C4393C"/>
    <w:rsid w:val="00C4605E"/>
    <w:rsid w:val="00CB0B78"/>
    <w:rsid w:val="00CC47C8"/>
    <w:rsid w:val="00D133CE"/>
    <w:rsid w:val="00D61614"/>
    <w:rsid w:val="00D963BB"/>
    <w:rsid w:val="00DF3298"/>
    <w:rsid w:val="00E310E2"/>
    <w:rsid w:val="00E93022"/>
    <w:rsid w:val="00EE2FF5"/>
    <w:rsid w:val="00F05DF8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39EB"/>
  <w15:chartTrackingRefBased/>
  <w15:docId w15:val="{04A3D429-9117-46CA-9D8A-57C6EF9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Guohai Zhou</dc:creator>
  <cp:keywords/>
  <dc:description/>
  <cp:lastModifiedBy>Virginie Cassigneul</cp:lastModifiedBy>
  <cp:revision>2</cp:revision>
  <dcterms:created xsi:type="dcterms:W3CDTF">2024-01-08T05:07:00Z</dcterms:created>
  <dcterms:modified xsi:type="dcterms:W3CDTF">2024-01-08T05:07:00Z</dcterms:modified>
</cp:coreProperties>
</file>