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A180" w14:textId="77777777" w:rsidR="003D6337" w:rsidRDefault="003D6337" w:rsidP="003D6337">
      <w:pPr>
        <w:spacing w:line="480" w:lineRule="auto"/>
        <w:jc w:val="both"/>
        <w:rPr>
          <w:rFonts w:eastAsia="Helvetica Neue"/>
          <w:b/>
          <w:color w:val="000000" w:themeColor="text1"/>
          <w:lang w:val="en-US"/>
        </w:rPr>
      </w:pPr>
    </w:p>
    <w:p w14:paraId="4F645749" w14:textId="43C91AB0" w:rsidR="003D6337" w:rsidRPr="00A03D36" w:rsidRDefault="003D6337" w:rsidP="00A03D36">
      <w:pPr>
        <w:spacing w:line="480" w:lineRule="auto"/>
        <w:jc w:val="both"/>
        <w:rPr>
          <w:color w:val="000000" w:themeColor="text1"/>
          <w:lang w:val="en-US"/>
        </w:rPr>
      </w:pPr>
      <w:r w:rsidRPr="00A03D36">
        <w:rPr>
          <w:b/>
          <w:color w:val="000000" w:themeColor="text1"/>
          <w:lang w:val="en-US"/>
        </w:rPr>
        <w:t>Supplemental Table.</w:t>
      </w:r>
      <w:r w:rsidRPr="00A03D36">
        <w:rPr>
          <w:color w:val="000000" w:themeColor="text1"/>
          <w:lang w:val="en-US"/>
        </w:rPr>
        <w:t xml:space="preserve"> Cox </w:t>
      </w:r>
      <w:r w:rsidR="00A03D36" w:rsidRPr="00A03D36">
        <w:rPr>
          <w:color w:val="000000" w:themeColor="text1"/>
          <w:lang w:val="en-US"/>
        </w:rPr>
        <w:t>r</w:t>
      </w:r>
      <w:r w:rsidRPr="00A03D36">
        <w:rPr>
          <w:color w:val="000000" w:themeColor="text1"/>
          <w:lang w:val="en-US"/>
        </w:rPr>
        <w:t xml:space="preserve">egression </w:t>
      </w:r>
      <w:r w:rsidR="00A03D36" w:rsidRPr="00A03D36">
        <w:rPr>
          <w:color w:val="000000" w:themeColor="text1"/>
          <w:lang w:val="en-US"/>
        </w:rPr>
        <w:t>a</w:t>
      </w:r>
      <w:r w:rsidRPr="00A03D36">
        <w:rPr>
          <w:color w:val="000000" w:themeColor="text1"/>
          <w:lang w:val="en-US"/>
        </w:rPr>
        <w:t xml:space="preserve">nalysis of </w:t>
      </w:r>
      <w:r w:rsidR="00A03D36" w:rsidRPr="00A03D36">
        <w:rPr>
          <w:color w:val="000000" w:themeColor="text1"/>
          <w:lang w:val="en-US"/>
        </w:rPr>
        <w:t>variables</w:t>
      </w:r>
      <w:r w:rsidRPr="00A03D36">
        <w:rPr>
          <w:color w:val="000000" w:themeColor="text1"/>
          <w:lang w:val="en-US"/>
        </w:rPr>
        <w:t xml:space="preserve"> associated with mortality at follow-up</w:t>
      </w:r>
      <w:r w:rsidR="00A03D36" w:rsidRPr="00A03D36">
        <w:rPr>
          <w:color w:val="000000" w:themeColor="text1"/>
          <w:lang w:val="en-US"/>
        </w:rPr>
        <w:t>.</w:t>
      </w:r>
    </w:p>
    <w:tbl>
      <w:tblPr>
        <w:tblStyle w:val="Grilledutableau"/>
        <w:tblpPr w:leftFromText="141" w:rightFromText="141" w:vertAnchor="page" w:horzAnchor="margin" w:tblpXSpec="center" w:tblpY="2588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548"/>
        <w:gridCol w:w="988"/>
      </w:tblGrid>
      <w:tr w:rsidR="00A03D36" w:rsidRPr="00A03D36" w14:paraId="1BBA2DEE" w14:textId="77777777" w:rsidTr="00A03D36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24C37F73" w14:textId="77777777" w:rsidR="00A03D36" w:rsidRPr="00A03D36" w:rsidRDefault="00A03D36" w:rsidP="00A03D36">
            <w:pPr>
              <w:spacing w:line="360" w:lineRule="auto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b/>
                <w:color w:val="000000" w:themeColor="text1"/>
                <w:sz w:val="21"/>
                <w:szCs w:val="21"/>
                <w:lang w:val="en-US"/>
              </w:rPr>
              <w:t>Covariates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7AFD33D1" w14:textId="15DD8433" w:rsidR="00A03D36" w:rsidRPr="00A03D36" w:rsidRDefault="00A03D36" w:rsidP="00A03D36">
            <w:pPr>
              <w:spacing w:line="360" w:lineRule="auto"/>
              <w:jc w:val="center"/>
              <w:rPr>
                <w:i/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b/>
                <w:color w:val="000000" w:themeColor="text1"/>
                <w:sz w:val="21"/>
                <w:szCs w:val="21"/>
                <w:lang w:val="en-US"/>
              </w:rPr>
              <w:t>Multivariate hazard ratio (95% CI)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EB9DF58" w14:textId="77777777" w:rsidR="00A03D36" w:rsidRPr="00A03D36" w:rsidRDefault="00A03D36" w:rsidP="00A03D36">
            <w:pPr>
              <w:spacing w:line="360" w:lineRule="auto"/>
              <w:jc w:val="center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b/>
                <w:color w:val="000000" w:themeColor="text1"/>
                <w:sz w:val="21"/>
                <w:szCs w:val="21"/>
                <w:lang w:val="en-US"/>
              </w:rPr>
              <w:t>p value</w:t>
            </w:r>
          </w:p>
        </w:tc>
      </w:tr>
      <w:tr w:rsidR="00A03D36" w:rsidRPr="00A03D36" w14:paraId="7973E5C9" w14:textId="77777777" w:rsidTr="00A03D36">
        <w:tc>
          <w:tcPr>
            <w:tcW w:w="3681" w:type="dxa"/>
            <w:tcBorders>
              <w:top w:val="single" w:sz="4" w:space="0" w:color="auto"/>
            </w:tcBorders>
          </w:tcPr>
          <w:p w14:paraId="5080B9B5" w14:textId="77777777" w:rsidR="00A03D36" w:rsidRPr="00A03D36" w:rsidRDefault="00A03D36" w:rsidP="00A03D36">
            <w:pPr>
              <w:spacing w:line="360" w:lineRule="auto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color w:val="000000" w:themeColor="text1"/>
                <w:sz w:val="21"/>
                <w:szCs w:val="21"/>
                <w:lang w:val="en-US"/>
              </w:rPr>
              <w:t>Poor nutritional status (GNRI &lt; 92)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14:paraId="75614212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color w:val="000000" w:themeColor="text1"/>
                <w:sz w:val="21"/>
                <w:szCs w:val="21"/>
                <w:lang w:val="en-US"/>
              </w:rPr>
              <w:t>1.18 (0.89 – 2.11)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F30AD44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color w:val="000000" w:themeColor="text1"/>
                <w:sz w:val="21"/>
                <w:szCs w:val="21"/>
                <w:lang w:val="en-US"/>
              </w:rPr>
              <w:t>p = 0.21</w:t>
            </w:r>
          </w:p>
        </w:tc>
      </w:tr>
      <w:tr w:rsidR="00A03D36" w:rsidRPr="00A03D36" w14:paraId="6E3A1D1E" w14:textId="77777777" w:rsidTr="00A03D36">
        <w:tc>
          <w:tcPr>
            <w:tcW w:w="3681" w:type="dxa"/>
          </w:tcPr>
          <w:p w14:paraId="6E435949" w14:textId="77777777" w:rsidR="00A03D36" w:rsidRPr="00A03D36" w:rsidRDefault="00A03D36" w:rsidP="00A03D36">
            <w:pPr>
              <w:spacing w:line="360" w:lineRule="auto"/>
              <w:rPr>
                <w:b/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Chronic kidney disease</w:t>
            </w:r>
          </w:p>
        </w:tc>
        <w:tc>
          <w:tcPr>
            <w:tcW w:w="3548" w:type="dxa"/>
          </w:tcPr>
          <w:p w14:paraId="28C53CBB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1.62 (1.34 – 1.78)</w:t>
            </w:r>
          </w:p>
        </w:tc>
        <w:tc>
          <w:tcPr>
            <w:tcW w:w="988" w:type="dxa"/>
          </w:tcPr>
          <w:p w14:paraId="31B7AB79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p &lt; 0.01</w:t>
            </w:r>
          </w:p>
        </w:tc>
      </w:tr>
      <w:tr w:rsidR="00A03D36" w:rsidRPr="00A03D36" w14:paraId="19CCC194" w14:textId="77777777" w:rsidTr="00A03D36">
        <w:tc>
          <w:tcPr>
            <w:tcW w:w="3681" w:type="dxa"/>
          </w:tcPr>
          <w:p w14:paraId="467BF1C6" w14:textId="77777777" w:rsidR="00A03D36" w:rsidRPr="00A03D36" w:rsidRDefault="00A03D36" w:rsidP="00A03D36">
            <w:pPr>
              <w:spacing w:line="360" w:lineRule="auto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color w:val="000000" w:themeColor="text1"/>
                <w:sz w:val="21"/>
                <w:szCs w:val="21"/>
                <w:lang w:val="en-US"/>
              </w:rPr>
              <w:t>Chronic obstructive pulmonary disease</w:t>
            </w:r>
          </w:p>
        </w:tc>
        <w:tc>
          <w:tcPr>
            <w:tcW w:w="3548" w:type="dxa"/>
          </w:tcPr>
          <w:p w14:paraId="1BF705BC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1.52 (1.18 – 1.98)</w:t>
            </w:r>
          </w:p>
        </w:tc>
        <w:tc>
          <w:tcPr>
            <w:tcW w:w="988" w:type="dxa"/>
          </w:tcPr>
          <w:p w14:paraId="6EA3B7BD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p = 0.03</w:t>
            </w:r>
          </w:p>
        </w:tc>
      </w:tr>
      <w:tr w:rsidR="00A03D36" w:rsidRPr="00A03D36" w14:paraId="3DBEA2D0" w14:textId="77777777" w:rsidTr="00A03D36">
        <w:tc>
          <w:tcPr>
            <w:tcW w:w="3681" w:type="dxa"/>
          </w:tcPr>
          <w:p w14:paraId="5F2AFE3D" w14:textId="27C4E0D5" w:rsidR="00A03D36" w:rsidRPr="00A03D36" w:rsidRDefault="00A03D36" w:rsidP="00A03D36">
            <w:pPr>
              <w:spacing w:line="360" w:lineRule="auto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color w:val="000000" w:themeColor="text1"/>
                <w:sz w:val="21"/>
                <w:szCs w:val="21"/>
                <w:lang w:val="en-US"/>
              </w:rPr>
              <w:t>Preoperative hemoglobin</w:t>
            </w:r>
          </w:p>
        </w:tc>
        <w:tc>
          <w:tcPr>
            <w:tcW w:w="3548" w:type="dxa"/>
          </w:tcPr>
          <w:p w14:paraId="0F686233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1.33 (1.08 – 1.69)</w:t>
            </w:r>
          </w:p>
        </w:tc>
        <w:tc>
          <w:tcPr>
            <w:tcW w:w="988" w:type="dxa"/>
          </w:tcPr>
          <w:p w14:paraId="328BF18E" w14:textId="77777777" w:rsidR="00A03D36" w:rsidRPr="00A03D36" w:rsidRDefault="00A03D36" w:rsidP="00A03D36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p = 0.02</w:t>
            </w:r>
          </w:p>
        </w:tc>
      </w:tr>
      <w:tr w:rsidR="00A03D36" w:rsidRPr="00A03D36" w14:paraId="79EC2A7D" w14:textId="77777777" w:rsidTr="00A03D36">
        <w:tc>
          <w:tcPr>
            <w:tcW w:w="3681" w:type="dxa"/>
            <w:tcBorders>
              <w:bottom w:val="single" w:sz="4" w:space="0" w:color="auto"/>
            </w:tcBorders>
          </w:tcPr>
          <w:p w14:paraId="5578D150" w14:textId="78F89029" w:rsidR="00A03D36" w:rsidRPr="00A03D36" w:rsidRDefault="00A03D36" w:rsidP="00A03D36">
            <w:pPr>
              <w:spacing w:line="360" w:lineRule="auto"/>
              <w:rPr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color w:val="000000" w:themeColor="text1"/>
                <w:sz w:val="21"/>
                <w:szCs w:val="21"/>
                <w:lang w:val="en-US"/>
              </w:rPr>
              <w:t>Minimally invasive surgery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1702DC68" w14:textId="77777777" w:rsidR="00A03D36" w:rsidRPr="00A03D36" w:rsidRDefault="00A03D36" w:rsidP="00A03D36">
            <w:pPr>
              <w:spacing w:line="360" w:lineRule="auto"/>
              <w:jc w:val="center"/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1.02 (0.28 – 1.79)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3CE3C4C" w14:textId="77777777" w:rsidR="00A03D36" w:rsidRPr="00A03D36" w:rsidRDefault="00A03D36" w:rsidP="00A03D36">
            <w:pPr>
              <w:spacing w:line="360" w:lineRule="auto"/>
              <w:jc w:val="center"/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</w:pPr>
            <w:r w:rsidRPr="00A03D36">
              <w:rPr>
                <w:rFonts w:eastAsia="Helvetica Neue"/>
                <w:color w:val="000000" w:themeColor="text1"/>
                <w:sz w:val="21"/>
                <w:szCs w:val="21"/>
                <w:lang w:val="en-US"/>
              </w:rPr>
              <w:t>p = 0.87</w:t>
            </w:r>
          </w:p>
        </w:tc>
      </w:tr>
    </w:tbl>
    <w:p w14:paraId="57757CCF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5142039D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6C9185E2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25CA25DD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571B6560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510D08C3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7C160876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744F9F15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2D96F160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12B6B663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04424FDD" w14:textId="77777777" w:rsidR="003D6337" w:rsidRPr="00A03D36" w:rsidRDefault="003D6337" w:rsidP="003D6337">
      <w:pPr>
        <w:rPr>
          <w:color w:val="000000" w:themeColor="text1"/>
          <w:sz w:val="20"/>
          <w:szCs w:val="16"/>
          <w:lang w:val="en-US"/>
        </w:rPr>
      </w:pPr>
    </w:p>
    <w:p w14:paraId="7EFE90E5" w14:textId="218F4CA0" w:rsidR="003D6337" w:rsidRPr="00A03D36" w:rsidRDefault="003D6337" w:rsidP="003D6337">
      <w:pPr>
        <w:rPr>
          <w:color w:val="000000" w:themeColor="text1"/>
          <w:szCs w:val="20"/>
          <w:lang w:val="en-US"/>
        </w:rPr>
      </w:pPr>
      <w:r w:rsidRPr="00A03D36">
        <w:rPr>
          <w:color w:val="000000" w:themeColor="text1"/>
          <w:sz w:val="20"/>
          <w:szCs w:val="16"/>
          <w:lang w:val="en-US"/>
        </w:rPr>
        <w:t xml:space="preserve">CI = Confidence </w:t>
      </w:r>
      <w:r w:rsidR="00A03D36">
        <w:rPr>
          <w:color w:val="000000" w:themeColor="text1"/>
          <w:sz w:val="20"/>
          <w:szCs w:val="16"/>
          <w:lang w:val="en-US"/>
        </w:rPr>
        <w:t>i</w:t>
      </w:r>
      <w:r w:rsidRPr="00A03D36">
        <w:rPr>
          <w:color w:val="000000" w:themeColor="text1"/>
          <w:sz w:val="20"/>
          <w:szCs w:val="16"/>
          <w:lang w:val="en-US"/>
        </w:rPr>
        <w:t xml:space="preserve">nterval; </w:t>
      </w:r>
      <w:r w:rsidRPr="00A03D36">
        <w:rPr>
          <w:color w:val="000000" w:themeColor="text1"/>
          <w:sz w:val="20"/>
          <w:szCs w:val="20"/>
          <w:lang w:val="en-US"/>
        </w:rPr>
        <w:t>GNRI = Geriatric Nutritional Risk Index</w:t>
      </w:r>
    </w:p>
    <w:p w14:paraId="0709A991" w14:textId="77777777" w:rsidR="00A03D36" w:rsidRPr="00A03D36" w:rsidRDefault="00A03D36">
      <w:pPr>
        <w:rPr>
          <w:lang w:val="en-US"/>
        </w:rPr>
      </w:pPr>
    </w:p>
    <w:sectPr w:rsidR="00A03D36" w:rsidRPr="00A03D36" w:rsidSect="00285B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37"/>
    <w:rsid w:val="00285BFB"/>
    <w:rsid w:val="003D6337"/>
    <w:rsid w:val="00895BA3"/>
    <w:rsid w:val="00A03D36"/>
    <w:rsid w:val="00B154F6"/>
    <w:rsid w:val="00E2682E"/>
    <w:rsid w:val="00EA19A5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170AD"/>
  <w14:defaultImageDpi w14:val="32767"/>
  <w15:chartTrackingRefBased/>
  <w15:docId w15:val="{2AE17D5B-0160-D147-B65F-CFB2CE57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6337"/>
    <w:rPr>
      <w:rFonts w:ascii="Times New Roman" w:eastAsia="Times New Roman" w:hAnsi="Times New Roman" w:cs="Times New Roman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03D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A03D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Virginie Cassigneul</cp:lastModifiedBy>
  <cp:revision>2</cp:revision>
  <dcterms:created xsi:type="dcterms:W3CDTF">2024-06-01T14:05:00Z</dcterms:created>
  <dcterms:modified xsi:type="dcterms:W3CDTF">2024-06-01T14:05:00Z</dcterms:modified>
</cp:coreProperties>
</file>